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240" w:lineRule="auto"/>
        <w:jc w:val="center"/>
        <w:rPr>
          <w:b w:val="1"/>
          <w:bCs w:val="1"/>
          <w:sz w:val="32"/>
          <w:szCs w:val="32"/>
        </w:rPr>
      </w:pPr>
      <w:bookmarkStart w:colFirst="0" w:colLast="0" w:name="_n3jjrhw9q4u5" w:id="0"/>
      <w:bookmarkEnd w:id="0"/>
      <w:r w:rsidDel="00000000" w:rsidR="00000000" w:rsidRPr="00000000">
        <w:rPr>
          <w:b w:val="1"/>
          <w:bCs w:val="1"/>
          <w:sz w:val="32"/>
          <w:szCs w:val="32"/>
          <w:rtl w:val="0"/>
        </w:rPr>
        <w:t xml:space="preserve">Sumi Vijayakumar</w:t>
      </w:r>
    </w:p>
    <w:p w:rsidR="00000000" w:rsidDel="00000000" w:rsidP="00000000" w:rsidRDefault="00000000" w:rsidRPr="00000000" w14:paraId="00000002">
      <w:pPr>
        <w:spacing w:after="40" w:before="0" w:lineRule="auto"/>
        <w:jc w:val="center"/>
        <w:rPr>
          <w:sz w:val="19"/>
          <w:szCs w:val="19"/>
          <w:highlight w:val="white"/>
        </w:rPr>
      </w:pPr>
      <w:r w:rsidDel="00000000" w:rsidR="00000000" w:rsidRPr="00000000">
        <w:rPr>
          <w:sz w:val="20"/>
          <w:szCs w:val="20"/>
          <w:rtl w:val="0"/>
        </w:rPr>
        <w:t xml:space="preserve">(980)-322-7804</w:t>
      </w:r>
      <w:r w:rsidDel="00000000" w:rsidR="00000000" w:rsidRPr="00000000">
        <w:rPr>
          <w:sz w:val="20"/>
          <w:szCs w:val="20"/>
          <w:rtl w:val="0"/>
        </w:rPr>
        <w:t xml:space="preserve"> • sumi.vijay704@gmail.com • </w:t>
      </w:r>
      <w:r w:rsidDel="00000000" w:rsidR="00000000" w:rsidRPr="00000000">
        <w:rPr>
          <w:sz w:val="19"/>
          <w:szCs w:val="19"/>
          <w:highlight w:val="white"/>
          <w:rtl w:val="0"/>
        </w:rPr>
        <w:t xml:space="preserve">www.linkedin.com/in/sumi-vijay</w:t>
      </w:r>
    </w:p>
    <w:p w:rsidR="00000000" w:rsidDel="00000000" w:rsidP="00000000" w:rsidRDefault="00000000" w:rsidRPr="00000000" w14:paraId="00000003">
      <w:pPr>
        <w:pStyle w:val="Heading2"/>
        <w:keepNext w:val="0"/>
        <w:keepLines w:val="0"/>
        <w:spacing w:after="60" w:before="60" w:lineRule="auto"/>
        <w:rPr>
          <w:b w:val="1"/>
          <w:bCs w:val="1"/>
          <w:sz w:val="30"/>
          <w:szCs w:val="30"/>
        </w:rPr>
      </w:pPr>
      <w:bookmarkStart w:colFirst="0" w:colLast="0" w:name="_hg3re5xyqe4h" w:id="1"/>
      <w:bookmarkEnd w:id="1"/>
      <w:r w:rsidDel="00000000" w:rsidR="00000000" w:rsidRPr="00000000">
        <w:rPr>
          <w:b w:val="1"/>
          <w:bCs w:val="1"/>
          <w:sz w:val="30"/>
          <w:szCs w:val="30"/>
          <w:rtl w:val="0"/>
        </w:rPr>
        <w:t xml:space="preserve">Profile</w:t>
      </w:r>
    </w:p>
    <w:p w:rsidR="00000000" w:rsidDel="00000000" w:rsidP="00000000" w:rsidRDefault="00000000" w:rsidRPr="00000000" w14:paraId="00000004">
      <w:pPr>
        <w:pStyle w:val="Heading2"/>
        <w:keepNext w:val="0"/>
        <w:keepLines w:val="0"/>
        <w:spacing w:after="60" w:before="60" w:lineRule="auto"/>
        <w:rPr>
          <w:i w:val="1"/>
          <w:iCs w:val="1"/>
          <w:sz w:val="22"/>
          <w:szCs w:val="22"/>
        </w:rPr>
      </w:pPr>
      <w:bookmarkStart w:colFirst="0" w:colLast="0" w:name="_jiet5vxz6nj5" w:id="2"/>
      <w:bookmarkEnd w:id="2"/>
      <w:r w:rsidDel="00000000" w:rsidR="00000000" w:rsidRPr="00000000">
        <w:rPr>
          <w:i w:val="1"/>
          <w:iCs w:val="1"/>
          <w:sz w:val="22"/>
          <w:szCs w:val="22"/>
          <w:rtl w:val="0"/>
        </w:rPr>
        <w:t xml:space="preserve">Strategic thinker</w:t>
      </w:r>
      <w:r w:rsidDel="00000000" w:rsidR="00000000" w:rsidRPr="00000000">
        <w:rPr>
          <w:i w:val="1"/>
          <w:iCs w:val="1"/>
          <w:sz w:val="22"/>
          <w:szCs w:val="22"/>
          <w:rtl w:val="0"/>
        </w:rPr>
        <w:t xml:space="preserve"> leading turnarounds, capital improvement projects, and profit‑driving initiatives for small businesses. Recent Master's graduate in Economics &amp; Finance with strong financial modeling, market and demographic research, and analytical skills. Passionate about entrepreneurship, data-driven decision making, and building ventures that create measurable value.</w:t>
      </w:r>
    </w:p>
    <w:p w:rsidR="00000000" w:rsidDel="00000000" w:rsidP="00000000" w:rsidRDefault="00000000" w:rsidRPr="00000000" w14:paraId="00000005">
      <w:pPr>
        <w:pStyle w:val="Heading2"/>
        <w:keepNext w:val="0"/>
        <w:keepLines w:val="0"/>
        <w:spacing w:after="60" w:before="60" w:lineRule="auto"/>
        <w:rPr>
          <w:b w:val="1"/>
          <w:bCs w:val="1"/>
          <w:sz w:val="30"/>
          <w:szCs w:val="30"/>
        </w:rPr>
      </w:pPr>
      <w:bookmarkStart w:colFirst="0" w:colLast="0" w:name="_aaxxkgobkvuc" w:id="3"/>
      <w:bookmarkEnd w:id="3"/>
      <w:r w:rsidDel="00000000" w:rsidR="00000000" w:rsidRPr="00000000">
        <w:rPr>
          <w:b w:val="1"/>
          <w:bCs w:val="1"/>
          <w:sz w:val="30"/>
          <w:szCs w:val="30"/>
          <w:rtl w:val="0"/>
        </w:rPr>
        <w:t xml:space="preserve">Experience</w:t>
      </w:r>
    </w:p>
    <w:p w:rsidR="00000000" w:rsidDel="00000000" w:rsidP="00000000" w:rsidRDefault="00000000" w:rsidRPr="00000000" w14:paraId="00000006">
      <w:pPr>
        <w:pStyle w:val="Heading3"/>
        <w:keepNext w:val="0"/>
        <w:keepLines w:val="0"/>
        <w:spacing w:after="0" w:before="0" w:line="240" w:lineRule="auto"/>
        <w:rPr>
          <w:b w:val="1"/>
          <w:bCs w:val="1"/>
          <w:color w:val="000000"/>
          <w:sz w:val="22"/>
          <w:szCs w:val="22"/>
        </w:rPr>
      </w:pPr>
      <w:bookmarkStart w:colFirst="0" w:colLast="0" w:name="_29kmdenymc6x" w:id="4"/>
      <w:bookmarkEnd w:id="4"/>
      <w:r w:rsidDel="00000000" w:rsidR="00000000" w:rsidRPr="00000000">
        <w:rPr>
          <w:b w:val="1"/>
          <w:bCs w:val="1"/>
          <w:color w:val="000000"/>
          <w:sz w:val="22"/>
          <w:szCs w:val="22"/>
          <w:rtl w:val="0"/>
        </w:rPr>
        <w:t xml:space="preserve">Founder, Monty &amp; Friends — Founder &amp; Consultant</w:t>
      </w:r>
    </w:p>
    <w:p w:rsidR="00000000" w:rsidDel="00000000" w:rsidP="00000000" w:rsidRDefault="00000000" w:rsidRPr="00000000" w14:paraId="00000007">
      <w:pPr>
        <w:spacing w:after="0" w:before="0" w:line="240" w:lineRule="auto"/>
        <w:rPr/>
      </w:pPr>
      <w:r w:rsidDel="00000000" w:rsidR="00000000" w:rsidRPr="00000000">
        <w:rPr>
          <w:rtl w:val="0"/>
        </w:rPr>
        <w:t xml:space="preserve">March </w:t>
      </w:r>
      <w:r w:rsidDel="00000000" w:rsidR="00000000" w:rsidRPr="00000000">
        <w:rPr>
          <w:rtl w:val="0"/>
        </w:rPr>
        <w:t xml:space="preserve">2025 – Present</w:t>
      </w:r>
    </w:p>
    <w:p w:rsidR="00000000" w:rsidDel="00000000" w:rsidP="00000000" w:rsidRDefault="00000000" w:rsidRPr="00000000" w14:paraId="00000008">
      <w:pPr>
        <w:numPr>
          <w:ilvl w:val="0"/>
          <w:numId w:val="3"/>
        </w:numPr>
        <w:spacing w:after="0" w:afterAutospacing="0" w:before="240" w:lineRule="auto"/>
        <w:ind w:left="720" w:hanging="360"/>
        <w:rPr>
          <w:u w:val="none"/>
        </w:rPr>
      </w:pPr>
      <w:r w:rsidDel="00000000" w:rsidR="00000000" w:rsidRPr="00000000">
        <w:rPr>
          <w:rtl w:val="0"/>
        </w:rPr>
        <w:t xml:space="preserve">Collaborated with local businesses and communities to foster and grow relationships with valued clients leading to increased customer satisfaction.</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rtl w:val="0"/>
        </w:rPr>
        <w:t xml:space="preserve">Improved monthly profit by 20% by optimizing workflows, utilizing pricing strategy, and on‑site management.</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tl w:val="0"/>
        </w:rPr>
        <w:t xml:space="preserve">Developed dashboards using Powerpoint and Excel using available data for what-if scenarios to analyze returns on potential investment opportunities.</w:t>
      </w:r>
    </w:p>
    <w:p w:rsidR="00000000" w:rsidDel="00000000" w:rsidP="00000000" w:rsidRDefault="00000000" w:rsidRPr="00000000" w14:paraId="0000000B">
      <w:pPr>
        <w:numPr>
          <w:ilvl w:val="0"/>
          <w:numId w:val="3"/>
        </w:numPr>
        <w:spacing w:after="0" w:afterAutospacing="0" w:before="0" w:beforeAutospacing="0" w:lineRule="auto"/>
        <w:ind w:left="720" w:hanging="360"/>
        <w:rPr>
          <w:u w:val="none"/>
        </w:rPr>
      </w:pPr>
      <w:r w:rsidDel="00000000" w:rsidR="00000000" w:rsidRPr="00000000">
        <w:rPr>
          <w:rtl w:val="0"/>
        </w:rPr>
        <w:t xml:space="preserve">Solve problems as they arise, composing long term solutions that improve efficiency in organizational operations at each business.</w:t>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rtl w:val="0"/>
        </w:rPr>
        <w:t xml:space="preserve">Run ongoing customer retention analysis by leveraging digital tools across platforms, resulting in 60 to 80% increase in occupancy.</w:t>
      </w:r>
    </w:p>
    <w:p w:rsidR="00000000" w:rsidDel="00000000" w:rsidP="00000000" w:rsidRDefault="00000000" w:rsidRPr="00000000" w14:paraId="0000000D">
      <w:pPr>
        <w:numPr>
          <w:ilvl w:val="0"/>
          <w:numId w:val="3"/>
        </w:numPr>
        <w:spacing w:after="240" w:before="0" w:beforeAutospacing="0" w:lineRule="auto"/>
        <w:ind w:left="720" w:hanging="360"/>
      </w:pPr>
      <w:r w:rsidDel="00000000" w:rsidR="00000000" w:rsidRPr="00000000">
        <w:rPr>
          <w:rtl w:val="0"/>
        </w:rPr>
        <w:t xml:space="preserve">Conducted cost benefit analysis for hotel revitalization and capital upgrade projects.</w:t>
      </w:r>
    </w:p>
    <w:p w:rsidR="00000000" w:rsidDel="00000000" w:rsidP="00000000" w:rsidRDefault="00000000" w:rsidRPr="00000000" w14:paraId="0000000E">
      <w:pPr>
        <w:pStyle w:val="Heading3"/>
        <w:keepNext w:val="0"/>
        <w:keepLines w:val="0"/>
        <w:spacing w:after="0" w:before="0" w:line="240" w:lineRule="auto"/>
        <w:rPr>
          <w:b w:val="1"/>
          <w:bCs w:val="1"/>
          <w:color w:val="000000"/>
          <w:sz w:val="22"/>
          <w:szCs w:val="22"/>
        </w:rPr>
      </w:pPr>
      <w:bookmarkStart w:colFirst="0" w:colLast="0" w:name="_6r56m3vcuhpf" w:id="5"/>
      <w:bookmarkEnd w:id="5"/>
      <w:r w:rsidDel="00000000" w:rsidR="00000000" w:rsidRPr="00000000">
        <w:rPr>
          <w:b w:val="1"/>
          <w:bCs w:val="1"/>
          <w:color w:val="000000"/>
          <w:sz w:val="22"/>
          <w:szCs w:val="22"/>
          <w:rtl w:val="0"/>
        </w:rPr>
        <w:t xml:space="preserve">Deloitte — Business Analyst</w:t>
      </w:r>
    </w:p>
    <w:p w:rsidR="00000000" w:rsidDel="00000000" w:rsidP="00000000" w:rsidRDefault="00000000" w:rsidRPr="00000000" w14:paraId="0000000F">
      <w:pPr>
        <w:spacing w:after="0" w:before="0" w:line="240" w:lineRule="auto"/>
        <w:rPr/>
      </w:pPr>
      <w:r w:rsidDel="00000000" w:rsidR="00000000" w:rsidRPr="00000000">
        <w:rPr>
          <w:rtl w:val="0"/>
        </w:rPr>
        <w:t xml:space="preserve">Jan 2022 – Apr 2023</w:t>
      </w:r>
    </w:p>
    <w:p w:rsidR="00000000" w:rsidDel="00000000" w:rsidP="00000000" w:rsidRDefault="00000000" w:rsidRPr="00000000" w14:paraId="00000010">
      <w:pPr>
        <w:spacing w:after="0" w:before="0" w:line="240" w:lineRule="auto"/>
        <w:rPr/>
      </w:pPr>
      <w:r w:rsidDel="00000000" w:rsidR="00000000" w:rsidRPr="00000000">
        <w:rPr>
          <w:rtl w:val="0"/>
        </w:rPr>
      </w:r>
    </w:p>
    <w:p w:rsidR="00000000" w:rsidDel="00000000" w:rsidP="00000000" w:rsidRDefault="00000000" w:rsidRPr="00000000" w14:paraId="00000011">
      <w:pPr>
        <w:numPr>
          <w:ilvl w:val="0"/>
          <w:numId w:val="4"/>
        </w:numPr>
        <w:spacing w:after="0" w:afterAutospacing="0"/>
        <w:ind w:left="720" w:hanging="360"/>
      </w:pPr>
      <w:r w:rsidDel="00000000" w:rsidR="00000000" w:rsidRPr="00000000">
        <w:rPr>
          <w:rtl w:val="0"/>
        </w:rPr>
        <w:t xml:space="preserve">Analyzed financial statements for a North Carolina nonprofit, conducting cost and profitability analysis to support sustainability and long-term financial viability.</w:t>
      </w:r>
    </w:p>
    <w:p w:rsidR="00000000" w:rsidDel="00000000" w:rsidP="00000000" w:rsidRDefault="00000000" w:rsidRPr="00000000" w14:paraId="00000012">
      <w:pPr>
        <w:numPr>
          <w:ilvl w:val="0"/>
          <w:numId w:val="4"/>
        </w:numPr>
        <w:spacing w:after="0" w:afterAutospacing="0" w:before="0" w:beforeAutospacing="0" w:lineRule="auto"/>
        <w:ind w:left="720" w:hanging="360"/>
        <w:rPr/>
      </w:pPr>
      <w:r w:rsidDel="00000000" w:rsidR="00000000" w:rsidRPr="00000000">
        <w:rPr>
          <w:rtl w:val="0"/>
        </w:rPr>
        <w:t xml:space="preserve">Designed</w:t>
      </w:r>
      <w:r w:rsidDel="00000000" w:rsidR="00000000" w:rsidRPr="00000000">
        <w:rPr>
          <w:rtl w:val="0"/>
        </w:rPr>
        <w:t xml:space="preserve"> requirements for four Talent Insights dashboards by developing business acceptance criteria using data‑driven insights.</w:t>
      </w:r>
    </w:p>
    <w:p w:rsidR="00000000" w:rsidDel="00000000" w:rsidP="00000000" w:rsidRDefault="00000000" w:rsidRPr="00000000" w14:paraId="00000013">
      <w:pPr>
        <w:numPr>
          <w:ilvl w:val="0"/>
          <w:numId w:val="4"/>
        </w:numPr>
        <w:spacing w:after="0" w:afterAutospacing="0" w:before="0" w:beforeAutospacing="0" w:lineRule="auto"/>
        <w:ind w:left="720" w:hanging="360"/>
        <w:rPr/>
      </w:pPr>
      <w:r w:rsidDel="00000000" w:rsidR="00000000" w:rsidRPr="00000000">
        <w:rPr>
          <w:rtl w:val="0"/>
        </w:rPr>
        <w:t xml:space="preserve">Integrated HR data from cutting‑edge vendor Censia to enhance analytics and decision‑making.</w:t>
      </w:r>
    </w:p>
    <w:p w:rsidR="00000000" w:rsidDel="00000000" w:rsidP="00000000" w:rsidRDefault="00000000" w:rsidRPr="00000000" w14:paraId="00000014">
      <w:pPr>
        <w:numPr>
          <w:ilvl w:val="0"/>
          <w:numId w:val="4"/>
        </w:numPr>
        <w:spacing w:after="0" w:afterAutospacing="0" w:before="0" w:beforeAutospacing="0" w:lineRule="auto"/>
        <w:ind w:left="720" w:hanging="360"/>
        <w:rPr/>
      </w:pPr>
      <w:r w:rsidDel="00000000" w:rsidR="00000000" w:rsidRPr="00000000">
        <w:rPr>
          <w:rtl w:val="0"/>
        </w:rPr>
        <w:t xml:space="preserve">Supported software development cycle and task management using JIRA under Technical Asset Manager direction.</w:t>
      </w:r>
    </w:p>
    <w:p w:rsidR="00000000" w:rsidDel="00000000" w:rsidP="00000000" w:rsidRDefault="00000000" w:rsidRPr="00000000" w14:paraId="00000015">
      <w:pPr>
        <w:numPr>
          <w:ilvl w:val="0"/>
          <w:numId w:val="4"/>
        </w:numPr>
        <w:spacing w:after="0" w:afterAutospacing="0" w:before="0" w:beforeAutospacing="0" w:lineRule="auto"/>
        <w:ind w:left="720" w:hanging="360"/>
        <w:rPr/>
      </w:pPr>
      <w:r w:rsidDel="00000000" w:rsidR="00000000" w:rsidRPr="00000000">
        <w:rPr>
          <w:rtl w:val="0"/>
        </w:rPr>
        <w:t xml:space="preserve">Delivered reports and executive presentations across sectors, strengthening communication and stakeholder relationships.</w:t>
      </w:r>
    </w:p>
    <w:p w:rsidR="00000000" w:rsidDel="00000000" w:rsidP="00000000" w:rsidRDefault="00000000" w:rsidRPr="00000000" w14:paraId="00000016">
      <w:pPr>
        <w:numPr>
          <w:ilvl w:val="0"/>
          <w:numId w:val="4"/>
        </w:numPr>
        <w:spacing w:after="0" w:before="0" w:lineRule="auto"/>
        <w:ind w:left="720" w:hanging="360"/>
        <w:rPr/>
      </w:pPr>
      <w:r w:rsidDel="00000000" w:rsidR="00000000" w:rsidRPr="00000000">
        <w:rPr>
          <w:rtl w:val="0"/>
        </w:rPr>
        <w:t xml:space="preserve">Produced internal newsletter content to enhance user engagement and knowledge sharing.</w:t>
      </w:r>
    </w:p>
    <w:p w:rsidR="00000000" w:rsidDel="00000000" w:rsidP="00000000" w:rsidRDefault="00000000" w:rsidRPr="00000000" w14:paraId="00000017">
      <w:pPr>
        <w:numPr>
          <w:ilvl w:val="0"/>
          <w:numId w:val="4"/>
        </w:numPr>
        <w:spacing w:after="0" w:before="0" w:lineRule="auto"/>
        <w:ind w:left="720" w:hanging="360"/>
        <w:rPr/>
      </w:pPr>
      <w:r w:rsidDel="00000000" w:rsidR="00000000" w:rsidRPr="00000000">
        <w:rPr>
          <w:rtl w:val="0"/>
        </w:rPr>
        <w:t xml:space="preserve">Managed multiple projects across cross-functional teams, like finance, HR, software development teams, by coordinating with key stakeholders.</w:t>
      </w:r>
    </w:p>
    <w:p w:rsidR="00000000" w:rsidDel="00000000" w:rsidP="00000000" w:rsidRDefault="00000000" w:rsidRPr="00000000" w14:paraId="00000018">
      <w:pPr>
        <w:spacing w:after="0" w:before="0" w:lineRule="auto"/>
        <w:ind w:left="720" w:firstLine="0"/>
        <w:rPr/>
      </w:pPr>
      <w:r w:rsidDel="00000000" w:rsidR="00000000" w:rsidRPr="00000000">
        <w:rPr>
          <w:rtl w:val="0"/>
        </w:rPr>
      </w:r>
    </w:p>
    <w:p w:rsidR="00000000" w:rsidDel="00000000" w:rsidP="00000000" w:rsidRDefault="00000000" w:rsidRPr="00000000" w14:paraId="00000019">
      <w:pPr>
        <w:pStyle w:val="Heading3"/>
        <w:keepNext w:val="0"/>
        <w:keepLines w:val="0"/>
        <w:spacing w:after="0" w:before="0" w:line="240" w:lineRule="auto"/>
        <w:rPr>
          <w:b w:val="1"/>
          <w:bCs w:val="1"/>
          <w:color w:val="000000"/>
          <w:sz w:val="22"/>
          <w:szCs w:val="22"/>
        </w:rPr>
      </w:pPr>
      <w:bookmarkStart w:colFirst="0" w:colLast="0" w:name="_lp13f59ih18" w:id="6"/>
      <w:bookmarkEnd w:id="6"/>
      <w:r w:rsidDel="00000000" w:rsidR="00000000" w:rsidRPr="00000000">
        <w:rPr>
          <w:b w:val="1"/>
          <w:bCs w:val="1"/>
          <w:color w:val="000000"/>
          <w:sz w:val="22"/>
          <w:szCs w:val="22"/>
          <w:rtl w:val="0"/>
        </w:rPr>
        <w:t xml:space="preserve">RTI International - Carbon Capture Analyst</w:t>
      </w:r>
    </w:p>
    <w:p w:rsidR="00000000" w:rsidDel="00000000" w:rsidP="00000000" w:rsidRDefault="00000000" w:rsidRPr="00000000" w14:paraId="0000001A">
      <w:pPr>
        <w:spacing w:line="240" w:lineRule="auto"/>
        <w:rPr/>
      </w:pPr>
      <w:r w:rsidDel="00000000" w:rsidR="00000000" w:rsidRPr="00000000">
        <w:rPr>
          <w:rtl w:val="0"/>
        </w:rPr>
        <w:t xml:space="preserve">May 2020 - Aug 2020</w:t>
      </w:r>
      <w:r w:rsidDel="00000000" w:rsidR="00000000" w:rsidRPr="00000000">
        <w:rPr>
          <w:rtl w:val="0"/>
        </w:rPr>
      </w:r>
    </w:p>
    <w:p w:rsidR="00000000" w:rsidDel="00000000" w:rsidP="00000000" w:rsidRDefault="00000000" w:rsidRPr="00000000" w14:paraId="0000001B">
      <w:pPr>
        <w:numPr>
          <w:ilvl w:val="0"/>
          <w:numId w:val="4"/>
        </w:numPr>
        <w:spacing w:after="0" w:afterAutospacing="0" w:before="240" w:lineRule="auto"/>
        <w:ind w:left="720" w:hanging="360"/>
      </w:pPr>
      <w:r w:rsidDel="00000000" w:rsidR="00000000" w:rsidRPr="00000000">
        <w:rPr>
          <w:rtl w:val="0"/>
        </w:rPr>
        <w:t xml:space="preserve">Produced comparative performance features of the RTI NAS process to conventional aqueous amine-based post combustion CO2 capture (PCCC) technologies and found that RTI’s low solvent regeneration energy requirement lowered CO2 capture costs by 40%</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rtl w:val="0"/>
        </w:rPr>
        <w:t xml:space="preserve">Updated Piping and Instrumentation Diagrams of the current bench scale carbon capture system on site in Durham to scale the technology to a 12 Megawatt equivalent pilot plant at the Technology Centre Mongstad in Norway, which can power about 12,000 homes and produce less than 240 tons of CO2 per day</w:t>
      </w:r>
    </w:p>
    <w:p w:rsidR="00000000" w:rsidDel="00000000" w:rsidP="00000000" w:rsidRDefault="00000000" w:rsidRPr="00000000" w14:paraId="0000001D">
      <w:pPr>
        <w:numPr>
          <w:ilvl w:val="0"/>
          <w:numId w:val="4"/>
        </w:numPr>
        <w:spacing w:after="240" w:before="0" w:beforeAutospacing="0" w:lineRule="auto"/>
        <w:ind w:left="720" w:hanging="360"/>
      </w:pPr>
      <w:r w:rsidDel="00000000" w:rsidR="00000000" w:rsidRPr="00000000">
        <w:rPr>
          <w:rtl w:val="0"/>
        </w:rPr>
        <w:t xml:space="preserve">Cooperated with other interns to deliver presentations on the carbon capture system at RTI to the surrounding community to show how this technology is vital to meeting the DOE’s 30% cost reduction goal for electricity generated at new coal-fired power plants with CO2 capture by 2030</w:t>
      </w:r>
    </w:p>
    <w:p w:rsidR="00000000" w:rsidDel="00000000" w:rsidP="00000000" w:rsidRDefault="00000000" w:rsidRPr="00000000" w14:paraId="0000001E">
      <w:pPr>
        <w:pStyle w:val="Heading3"/>
        <w:keepNext w:val="0"/>
        <w:keepLines w:val="0"/>
        <w:spacing w:after="0" w:before="0" w:line="240" w:lineRule="auto"/>
        <w:rPr>
          <w:b w:val="1"/>
          <w:bCs w:val="1"/>
          <w:color w:val="000000"/>
          <w:sz w:val="22"/>
          <w:szCs w:val="22"/>
        </w:rPr>
      </w:pPr>
      <w:bookmarkStart w:colFirst="0" w:colLast="0" w:name="_dx8xk2knyrn4" w:id="7"/>
      <w:bookmarkEnd w:id="7"/>
      <w:r w:rsidDel="00000000" w:rsidR="00000000" w:rsidRPr="00000000">
        <w:rPr>
          <w:b w:val="1"/>
          <w:bCs w:val="1"/>
          <w:color w:val="000000"/>
          <w:sz w:val="22"/>
          <w:szCs w:val="22"/>
          <w:rtl w:val="0"/>
        </w:rPr>
        <w:t xml:space="preserve">BSH Home Appliances Corporation - Development Engineer</w:t>
      </w:r>
    </w:p>
    <w:p w:rsidR="00000000" w:rsidDel="00000000" w:rsidP="00000000" w:rsidRDefault="00000000" w:rsidRPr="00000000" w14:paraId="0000001F">
      <w:pPr>
        <w:spacing w:line="240" w:lineRule="auto"/>
        <w:rPr/>
      </w:pPr>
      <w:r w:rsidDel="00000000" w:rsidR="00000000" w:rsidRPr="00000000">
        <w:rPr>
          <w:rtl w:val="0"/>
        </w:rPr>
        <w:t xml:space="preserve">Aug</w:t>
      </w:r>
      <w:r w:rsidDel="00000000" w:rsidR="00000000" w:rsidRPr="00000000">
        <w:rPr>
          <w:rtl w:val="0"/>
        </w:rPr>
        <w:t xml:space="preserve"> 2018 - Aug 2019</w:t>
      </w:r>
    </w:p>
    <w:p w:rsidR="00000000" w:rsidDel="00000000" w:rsidP="00000000" w:rsidRDefault="00000000" w:rsidRPr="00000000" w14:paraId="00000020">
      <w:pPr>
        <w:numPr>
          <w:ilvl w:val="0"/>
          <w:numId w:val="2"/>
        </w:numPr>
        <w:spacing w:line="240" w:lineRule="auto"/>
        <w:ind w:left="720" w:hanging="360"/>
        <w:rPr>
          <w:u w:val="none"/>
        </w:rPr>
      </w:pPr>
      <w:r w:rsidDel="00000000" w:rsidR="00000000" w:rsidRPr="00000000">
        <w:rPr>
          <w:rtl w:val="0"/>
        </w:rPr>
        <w:t xml:space="preserve">Cooperated with engineers in the product development department to reduce the time and costs to manufacture convection ovens and oven ranges</w:t>
      </w:r>
    </w:p>
    <w:p w:rsidR="00000000" w:rsidDel="00000000" w:rsidP="00000000" w:rsidRDefault="00000000" w:rsidRPr="00000000" w14:paraId="00000021">
      <w:pPr>
        <w:numPr>
          <w:ilvl w:val="0"/>
          <w:numId w:val="2"/>
        </w:numPr>
        <w:spacing w:line="240" w:lineRule="auto"/>
        <w:ind w:left="720" w:hanging="360"/>
        <w:rPr>
          <w:u w:val="none"/>
        </w:rPr>
      </w:pPr>
      <w:r w:rsidDel="00000000" w:rsidR="00000000" w:rsidRPr="00000000">
        <w:rPr>
          <w:rtl w:val="0"/>
        </w:rPr>
        <w:t xml:space="preserve">Led interns in engineering a test cabinet that tracked temperatures of all oven surfaces, ensuring safety for consumers and increasing heating efficiency of all Bosch and Thermador Double Oven Units manufactured in the New Bern site</w:t>
      </w:r>
    </w:p>
    <w:p w:rsidR="00000000" w:rsidDel="00000000" w:rsidP="00000000" w:rsidRDefault="00000000" w:rsidRPr="00000000" w14:paraId="00000022">
      <w:pPr>
        <w:numPr>
          <w:ilvl w:val="0"/>
          <w:numId w:val="2"/>
        </w:numPr>
        <w:spacing w:line="240" w:lineRule="auto"/>
        <w:ind w:left="720" w:hanging="360"/>
        <w:rPr>
          <w:u w:val="none"/>
        </w:rPr>
      </w:pPr>
      <w:r w:rsidDel="00000000" w:rsidR="00000000" w:rsidRPr="00000000">
        <w:rPr>
          <w:rtl w:val="0"/>
        </w:rPr>
        <w:t xml:space="preserve">Presented the Oven Cavity Design teams concept/alternate design proposals for the 2025 Bosch Range line release and designs for manufacturing/assembly analysis in a virtual setting to B/S/H manufacturing plants worldwide, including Peru and Germany</w:t>
      </w:r>
    </w:p>
    <w:p w:rsidR="00000000" w:rsidDel="00000000" w:rsidP="00000000" w:rsidRDefault="00000000" w:rsidRPr="00000000" w14:paraId="00000023">
      <w:pPr>
        <w:numPr>
          <w:ilvl w:val="0"/>
          <w:numId w:val="2"/>
        </w:numPr>
        <w:spacing w:line="240" w:lineRule="auto"/>
        <w:ind w:left="720" w:hanging="360"/>
        <w:rPr>
          <w:u w:val="none"/>
        </w:rPr>
      </w:pPr>
      <w:r w:rsidDel="00000000" w:rsidR="00000000" w:rsidRPr="00000000">
        <w:rPr>
          <w:rtl w:val="0"/>
        </w:rPr>
        <w:t xml:space="preserve">Built a new broiler element that was comparable in heating efficiency to the original broiler element but used 15% less metal, thus reducing material costs for the company and energy consumption for the user</w:t>
      </w:r>
    </w:p>
    <w:p w:rsidR="00000000" w:rsidDel="00000000" w:rsidP="00000000" w:rsidRDefault="00000000" w:rsidRPr="00000000" w14:paraId="00000024">
      <w:pPr>
        <w:spacing w:after="0" w:before="0" w:lineRule="auto"/>
        <w:ind w:left="0" w:firstLine="0"/>
        <w:rPr/>
        <w:sectPr>
          <w:pgSz w:h="15840" w:w="1224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25">
      <w:pPr>
        <w:pStyle w:val="Heading2"/>
        <w:keepNext w:val="0"/>
        <w:keepLines w:val="0"/>
        <w:spacing w:after="0" w:before="0" w:lineRule="auto"/>
        <w:rPr>
          <w:b w:val="1"/>
          <w:bCs w:val="1"/>
          <w:sz w:val="30"/>
          <w:szCs w:val="30"/>
        </w:rPr>
      </w:pPr>
      <w:bookmarkStart w:colFirst="0" w:colLast="0" w:name="_1wkqc6a2nkx9" w:id="8"/>
      <w:bookmarkEnd w:id="8"/>
      <w:r w:rsidDel="00000000" w:rsidR="00000000" w:rsidRPr="00000000">
        <w:rPr>
          <w:b w:val="1"/>
          <w:bCs w:val="1"/>
          <w:sz w:val="30"/>
          <w:szCs w:val="30"/>
          <w:rtl w:val="0"/>
        </w:rPr>
        <w:t xml:space="preserve">Education</w:t>
      </w:r>
    </w:p>
    <w:p w:rsidR="00000000" w:rsidDel="00000000" w:rsidP="00000000" w:rsidRDefault="00000000" w:rsidRPr="00000000" w14:paraId="00000026">
      <w:pPr>
        <w:spacing w:after="0" w:before="0" w:lineRule="auto"/>
        <w:rPr>
          <w:i w:val="1"/>
          <w:iCs w:val="1"/>
        </w:rPr>
      </w:pPr>
      <w:r w:rsidDel="00000000" w:rsidR="00000000" w:rsidRPr="00000000">
        <w:rPr>
          <w:b w:val="1"/>
          <w:bCs w:val="1"/>
          <w:rtl w:val="0"/>
        </w:rPr>
        <w:t xml:space="preserve">Master of Economics &amp; Finance</w:t>
      </w:r>
      <w:r w:rsidDel="00000000" w:rsidR="00000000" w:rsidRPr="00000000">
        <w:rPr>
          <w:rtl w:val="0"/>
        </w:rPr>
        <w:t xml:space="preserve"> University of St Andrews, UK — </w:t>
      </w:r>
      <w:r w:rsidDel="00000000" w:rsidR="00000000" w:rsidRPr="00000000">
        <w:rPr>
          <w:i w:val="1"/>
          <w:iCs w:val="1"/>
          <w:rtl w:val="0"/>
        </w:rPr>
        <w:t xml:space="preserve">Graduation: Dec 2024</w:t>
        <w:br w:type="textWrapping"/>
      </w:r>
      <w:r w:rsidDel="00000000" w:rsidR="00000000" w:rsidRPr="00000000">
        <w:rPr>
          <w:b w:val="1"/>
          <w:bCs w:val="1"/>
          <w:rtl w:val="0"/>
        </w:rPr>
        <w:t xml:space="preserve">B.S. Mechanical Engineering &amp; B.S. Economics</w:t>
      </w:r>
      <w:r w:rsidDel="00000000" w:rsidR="00000000" w:rsidRPr="00000000">
        <w:rPr>
          <w:rtl w:val="0"/>
        </w:rPr>
        <w:t xml:space="preserve"> NC State University, USA — </w:t>
      </w:r>
      <w:r w:rsidDel="00000000" w:rsidR="00000000" w:rsidRPr="00000000">
        <w:rPr>
          <w:i w:val="1"/>
          <w:iCs w:val="1"/>
          <w:rtl w:val="0"/>
        </w:rPr>
        <w:t xml:space="preserve">Graduation: Dec 2021</w:t>
      </w:r>
    </w:p>
    <w:p w:rsidR="00000000" w:rsidDel="00000000" w:rsidP="00000000" w:rsidRDefault="00000000" w:rsidRPr="00000000" w14:paraId="00000027">
      <w:pPr>
        <w:spacing w:after="0" w:before="0" w:lineRule="auto"/>
        <w:rPr>
          <w:i w:val="1"/>
          <w:iCs w:val="1"/>
        </w:rPr>
      </w:pPr>
      <w:r w:rsidDel="00000000" w:rsidR="00000000" w:rsidRPr="00000000">
        <w:rPr>
          <w:rtl w:val="0"/>
        </w:rPr>
      </w:r>
    </w:p>
    <w:p w:rsidR="00000000" w:rsidDel="00000000" w:rsidP="00000000" w:rsidRDefault="00000000" w:rsidRPr="00000000" w14:paraId="00000028">
      <w:pPr>
        <w:pStyle w:val="Heading2"/>
        <w:keepNext w:val="0"/>
        <w:keepLines w:val="0"/>
        <w:spacing w:after="0" w:before="0" w:lineRule="auto"/>
        <w:rPr>
          <w:b w:val="1"/>
          <w:bCs w:val="1"/>
        </w:rPr>
      </w:pPr>
      <w:bookmarkStart w:colFirst="0" w:colLast="0" w:name="_w0uxofuabvwk" w:id="9"/>
      <w:bookmarkEnd w:id="9"/>
      <w:r w:rsidDel="00000000" w:rsidR="00000000" w:rsidRPr="00000000">
        <w:rPr>
          <w:b w:val="1"/>
          <w:bCs w:val="1"/>
          <w:sz w:val="30"/>
          <w:szCs w:val="30"/>
          <w:rtl w:val="0"/>
        </w:rPr>
        <w:t xml:space="preserve">Projects</w:t>
      </w: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Applied Econometrics Research Project, NC State</w:t>
      </w:r>
    </w:p>
    <w:p w:rsidR="00000000" w:rsidDel="00000000" w:rsidP="00000000" w:rsidRDefault="00000000" w:rsidRPr="00000000" w14:paraId="0000002A">
      <w:pPr>
        <w:rPr/>
      </w:pPr>
      <w:r w:rsidDel="00000000" w:rsidR="00000000" w:rsidRPr="00000000">
        <w:rPr>
          <w:rtl w:val="0"/>
        </w:rPr>
        <w:t xml:space="preserve">Investigated GDP growth using the independent variables of Human Development index, Infant Deaths, Electricity Access, Female Employment, Fertility Rate, &amp; Urban Population. Using World Bank data and Gretl software, found that urban population and female employment growth correlated to GDP growth.</w:t>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Industrial Organizations Research Paper, NC State</w:t>
      </w:r>
    </w:p>
    <w:p w:rsidR="00000000" w:rsidDel="00000000" w:rsidP="00000000" w:rsidRDefault="00000000" w:rsidRPr="00000000" w14:paraId="0000002D">
      <w:pPr>
        <w:rPr/>
      </w:pPr>
      <w:r w:rsidDel="00000000" w:rsidR="00000000" w:rsidRPr="00000000">
        <w:rPr>
          <w:rtl w:val="0"/>
        </w:rPr>
        <w:t xml:space="preserve">Modeled a small business owner’s decision-making model during the COVID-19 pandemic using a sealed bid auction model. Discovered that permanently closing a business during uncertain times is the dominant strategy, confirmed by data of business closures in 2020.</w:t>
      </w:r>
    </w:p>
    <w:p w:rsidR="00000000" w:rsidDel="00000000" w:rsidP="00000000" w:rsidRDefault="00000000" w:rsidRPr="00000000" w14:paraId="0000002E">
      <w:pPr>
        <w:rPr>
          <w:b w:val="1"/>
          <w:bCs w:val="1"/>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Engineering Entrepreneurship Senior Design Project</w:t>
      </w:r>
    </w:p>
    <w:p w:rsidR="00000000" w:rsidDel="00000000" w:rsidP="00000000" w:rsidRDefault="00000000" w:rsidRPr="00000000" w14:paraId="00000030">
      <w:pPr>
        <w:rPr/>
      </w:pPr>
      <w:r w:rsidDel="00000000" w:rsidR="00000000" w:rsidRPr="00000000">
        <w:rPr>
          <w:rtl w:val="0"/>
        </w:rPr>
        <w:t xml:space="preserve">Working on designing, marketing, and selling a unique product, a rebagging and compressing trash can, which will save time and money for the consumer while lessening the carbon footprint of plastic trash bags.</w:t>
      </w:r>
      <w:r w:rsidDel="00000000" w:rsidR="00000000" w:rsidRPr="00000000">
        <w:rPr>
          <w:rtl w:val="0"/>
        </w:rPr>
      </w:r>
    </w:p>
    <w:p w:rsidR="00000000" w:rsidDel="00000000" w:rsidP="00000000" w:rsidRDefault="00000000" w:rsidRPr="00000000" w14:paraId="00000031">
      <w:pPr>
        <w:rPr/>
        <w:sectPr>
          <w:type w:val="continuous"/>
          <w:pgSz w:h="15840" w:w="12240" w:orient="portrait"/>
          <w:pgMar w:bottom="720" w:top="720" w:left="720" w:right="720" w:header="720" w:footer="720"/>
          <w:cols w:equalWidth="0" w:num="1">
            <w:col w:space="0" w:w="10800"/>
          </w:cols>
        </w:sectPr>
      </w:pPr>
      <w:r w:rsidDel="00000000" w:rsidR="00000000" w:rsidRPr="00000000">
        <w:rPr>
          <w:rtl w:val="0"/>
        </w:rPr>
      </w:r>
    </w:p>
    <w:p w:rsidR="00000000" w:rsidDel="00000000" w:rsidP="00000000" w:rsidRDefault="00000000" w:rsidRPr="00000000" w14:paraId="00000032">
      <w:pPr>
        <w:spacing w:after="0" w:before="0" w:lineRule="auto"/>
        <w:rPr>
          <w:b w:val="1"/>
          <w:bCs w:val="1"/>
          <w:sz w:val="30"/>
          <w:szCs w:val="30"/>
        </w:rPr>
      </w:pPr>
      <w:r w:rsidDel="00000000" w:rsidR="00000000" w:rsidRPr="00000000">
        <w:rPr>
          <w:b w:val="1"/>
          <w:bCs w:val="1"/>
          <w:sz w:val="30"/>
          <w:szCs w:val="30"/>
          <w:rtl w:val="0"/>
        </w:rPr>
        <w:t xml:space="preserve">Skills</w:t>
      </w:r>
    </w:p>
    <w:p w:rsidR="00000000" w:rsidDel="00000000" w:rsidP="00000000" w:rsidRDefault="00000000" w:rsidRPr="00000000" w14:paraId="00000033">
      <w:pPr>
        <w:spacing w:after="0" w:before="0" w:lineRule="auto"/>
        <w:rPr>
          <w:b w:val="1"/>
          <w:bCs w:val="1"/>
        </w:rPr>
      </w:pPr>
      <w:r w:rsidDel="00000000" w:rsidR="00000000" w:rsidRPr="00000000">
        <w:rPr>
          <w:b w:val="1"/>
          <w:bCs w:val="1"/>
          <w:rtl w:val="0"/>
        </w:rPr>
        <w:t xml:space="preserve">Technical</w:t>
      </w:r>
    </w:p>
    <w:p w:rsidR="00000000" w:rsidDel="00000000" w:rsidP="00000000" w:rsidRDefault="00000000" w:rsidRPr="00000000" w14:paraId="00000034">
      <w:pPr>
        <w:numPr>
          <w:ilvl w:val="0"/>
          <w:numId w:val="1"/>
        </w:numPr>
        <w:spacing w:after="0" w:before="0" w:lineRule="auto"/>
        <w:ind w:left="720" w:hanging="360"/>
        <w:rPr>
          <w:u w:val="none"/>
        </w:rPr>
      </w:pPr>
      <w:r w:rsidDel="00000000" w:rsidR="00000000" w:rsidRPr="00000000">
        <w:rPr>
          <w:rtl w:val="0"/>
        </w:rPr>
        <w:t xml:space="preserve">MS Office Suite</w:t>
      </w:r>
    </w:p>
    <w:p w:rsidR="00000000" w:rsidDel="00000000" w:rsidP="00000000" w:rsidRDefault="00000000" w:rsidRPr="00000000" w14:paraId="00000035">
      <w:pPr>
        <w:numPr>
          <w:ilvl w:val="0"/>
          <w:numId w:val="1"/>
        </w:numPr>
        <w:spacing w:after="0" w:before="0" w:lineRule="auto"/>
        <w:ind w:left="720" w:hanging="360"/>
        <w:rPr>
          <w:u w:val="none"/>
        </w:rPr>
      </w:pPr>
      <w:r w:rsidDel="00000000" w:rsidR="00000000" w:rsidRPr="00000000">
        <w:rPr>
          <w:rtl w:val="0"/>
        </w:rPr>
        <w:t xml:space="preserve">Instagram, Canva</w:t>
      </w:r>
    </w:p>
    <w:p w:rsidR="00000000" w:rsidDel="00000000" w:rsidP="00000000" w:rsidRDefault="00000000" w:rsidRPr="00000000" w14:paraId="00000036">
      <w:pPr>
        <w:numPr>
          <w:ilvl w:val="0"/>
          <w:numId w:val="1"/>
        </w:numPr>
        <w:ind w:left="720" w:hanging="360"/>
      </w:pPr>
      <w:r w:rsidDel="00000000" w:rsidR="00000000" w:rsidRPr="00000000">
        <w:rPr>
          <w:rtl w:val="0"/>
        </w:rPr>
        <w:t xml:space="preserve">JIRA</w:t>
      </w:r>
    </w:p>
    <w:p w:rsidR="00000000" w:rsidDel="00000000" w:rsidP="00000000" w:rsidRDefault="00000000" w:rsidRPr="00000000" w14:paraId="00000037">
      <w:pPr>
        <w:spacing w:after="0" w:before="0" w:lineRule="auto"/>
        <w:rPr/>
      </w:pPr>
      <w:r w:rsidDel="00000000" w:rsidR="00000000" w:rsidRPr="00000000">
        <w:rPr>
          <w:rtl w:val="0"/>
        </w:rPr>
      </w:r>
    </w:p>
    <w:p w:rsidR="00000000" w:rsidDel="00000000" w:rsidP="00000000" w:rsidRDefault="00000000" w:rsidRPr="00000000" w14:paraId="00000038">
      <w:pPr>
        <w:spacing w:after="0" w:before="0" w:lineRule="auto"/>
        <w:rPr/>
      </w:pPr>
      <w:r w:rsidDel="00000000" w:rsidR="00000000" w:rsidRPr="00000000">
        <w:rPr>
          <w:rtl w:val="0"/>
        </w:rPr>
      </w:r>
    </w:p>
    <w:p w:rsidR="00000000" w:rsidDel="00000000" w:rsidP="00000000" w:rsidRDefault="00000000" w:rsidRPr="00000000" w14:paraId="00000039">
      <w:pPr>
        <w:spacing w:after="0" w:before="0" w:lineRule="auto"/>
        <w:rPr/>
      </w:pPr>
      <w:r w:rsidDel="00000000" w:rsidR="00000000" w:rsidRPr="00000000">
        <w:rPr>
          <w:rtl w:val="0"/>
        </w:rPr>
      </w:r>
    </w:p>
    <w:p w:rsidR="00000000" w:rsidDel="00000000" w:rsidP="00000000" w:rsidRDefault="00000000" w:rsidRPr="00000000" w14:paraId="0000003A">
      <w:pPr>
        <w:spacing w:after="0" w:before="0" w:lineRule="auto"/>
        <w:rPr/>
      </w:pPr>
      <w:r w:rsidDel="00000000" w:rsidR="00000000" w:rsidRPr="00000000">
        <w:rPr>
          <w:rtl w:val="0"/>
        </w:rPr>
      </w:r>
    </w:p>
    <w:p w:rsidR="00000000" w:rsidDel="00000000" w:rsidP="00000000" w:rsidRDefault="00000000" w:rsidRPr="00000000" w14:paraId="0000003B">
      <w:pPr>
        <w:spacing w:after="0" w:before="0" w:lineRule="auto"/>
        <w:rPr/>
      </w:pPr>
      <w:r w:rsidDel="00000000" w:rsidR="00000000" w:rsidRPr="00000000">
        <w:rPr>
          <w:rtl w:val="0"/>
        </w:rPr>
      </w:r>
    </w:p>
    <w:p w:rsidR="00000000" w:rsidDel="00000000" w:rsidP="00000000" w:rsidRDefault="00000000" w:rsidRPr="00000000" w14:paraId="0000003C">
      <w:pPr>
        <w:spacing w:after="0" w:before="0" w:lineRule="auto"/>
        <w:rPr/>
      </w:pPr>
      <w:r w:rsidDel="00000000" w:rsidR="00000000" w:rsidRPr="00000000">
        <w:rPr>
          <w:rtl w:val="0"/>
        </w:rPr>
      </w:r>
    </w:p>
    <w:p w:rsidR="00000000" w:rsidDel="00000000" w:rsidP="00000000" w:rsidRDefault="00000000" w:rsidRPr="00000000" w14:paraId="0000003D">
      <w:pPr>
        <w:spacing w:after="0" w:before="0" w:lineRule="auto"/>
        <w:rPr>
          <w:b w:val="1"/>
          <w:bCs w:val="1"/>
        </w:rPr>
      </w:pPr>
      <w:r w:rsidDel="00000000" w:rsidR="00000000" w:rsidRPr="00000000">
        <w:rPr>
          <w:b w:val="1"/>
          <w:bCs w:val="1"/>
          <w:rtl w:val="0"/>
        </w:rPr>
        <w:t xml:space="preserve">Soft Skills</w:t>
      </w:r>
    </w:p>
    <w:p w:rsidR="00000000" w:rsidDel="00000000" w:rsidP="00000000" w:rsidRDefault="00000000" w:rsidRPr="00000000" w14:paraId="0000003E">
      <w:pPr>
        <w:numPr>
          <w:ilvl w:val="0"/>
          <w:numId w:val="1"/>
        </w:numPr>
        <w:spacing w:after="0" w:before="0" w:lineRule="auto"/>
        <w:ind w:left="720" w:hanging="360"/>
        <w:rPr>
          <w:u w:val="none"/>
        </w:rPr>
      </w:pPr>
      <w:r w:rsidDel="00000000" w:rsidR="00000000" w:rsidRPr="00000000">
        <w:rPr>
          <w:rtl w:val="0"/>
        </w:rPr>
        <w:t xml:space="preserve">Focused &amp; detail-oriented</w:t>
      </w:r>
    </w:p>
    <w:p w:rsidR="00000000" w:rsidDel="00000000" w:rsidP="00000000" w:rsidRDefault="00000000" w:rsidRPr="00000000" w14:paraId="0000003F">
      <w:pPr>
        <w:numPr>
          <w:ilvl w:val="0"/>
          <w:numId w:val="1"/>
        </w:numPr>
        <w:spacing w:after="0" w:before="0" w:lineRule="auto"/>
        <w:ind w:left="720" w:hanging="360"/>
        <w:rPr>
          <w:u w:val="none"/>
        </w:rPr>
      </w:pPr>
      <w:r w:rsidDel="00000000" w:rsidR="00000000" w:rsidRPr="00000000">
        <w:rPr>
          <w:rtl w:val="0"/>
        </w:rPr>
        <w:t xml:space="preserve">Creative problem solver</w:t>
      </w:r>
    </w:p>
    <w:p w:rsidR="00000000" w:rsidDel="00000000" w:rsidP="00000000" w:rsidRDefault="00000000" w:rsidRPr="00000000" w14:paraId="00000040">
      <w:pPr>
        <w:numPr>
          <w:ilvl w:val="0"/>
          <w:numId w:val="1"/>
        </w:numPr>
        <w:spacing w:after="0" w:before="0" w:lineRule="auto"/>
        <w:ind w:left="720" w:hanging="360"/>
        <w:rPr>
          <w:u w:val="none"/>
        </w:rPr>
      </w:pPr>
      <w:r w:rsidDel="00000000" w:rsidR="00000000" w:rsidRPr="00000000">
        <w:rPr>
          <w:rtl w:val="0"/>
        </w:rPr>
        <w:t xml:space="preserve">Excellent communicator</w:t>
      </w:r>
    </w:p>
    <w:p w:rsidR="00000000" w:rsidDel="00000000" w:rsidP="00000000" w:rsidRDefault="00000000" w:rsidRPr="00000000" w14:paraId="00000041">
      <w:pPr>
        <w:numPr>
          <w:ilvl w:val="0"/>
          <w:numId w:val="1"/>
        </w:numPr>
        <w:spacing w:after="0" w:before="0" w:lineRule="auto"/>
        <w:ind w:left="720" w:hanging="360"/>
        <w:rPr>
          <w:u w:val="none"/>
        </w:rPr>
      </w:pPr>
      <w:r w:rsidDel="00000000" w:rsidR="00000000" w:rsidRPr="00000000">
        <w:rPr>
          <w:rtl w:val="0"/>
        </w:rPr>
        <w:t xml:space="preserve">Self-starter</w:t>
      </w:r>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